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9C" w:rsidRPr="00A9109C" w:rsidRDefault="00A9109C" w:rsidP="00A9109C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A9109C">
        <w:rPr>
          <w:rFonts w:ascii="Verdana" w:hAnsi="Verdana"/>
          <w:b/>
          <w:sz w:val="28"/>
          <w:szCs w:val="28"/>
        </w:rPr>
        <w:t>Cutting Processes</w:t>
      </w:r>
    </w:p>
    <w:p w:rsidR="00A9109C" w:rsidRPr="00A9109C" w:rsidRDefault="00A9109C" w:rsidP="00A9109C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A9109C">
        <w:rPr>
          <w:rFonts w:ascii="Verdana" w:hAnsi="Verdana"/>
          <w:b/>
          <w:sz w:val="28"/>
          <w:szCs w:val="28"/>
        </w:rPr>
        <w:t>Chapter 9</w:t>
      </w:r>
    </w:p>
    <w:p w:rsidR="00A9109C" w:rsidRPr="00A9109C" w:rsidRDefault="00A9109C" w:rsidP="00A9109C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A9109C">
        <w:rPr>
          <w:rFonts w:ascii="Verdana" w:hAnsi="Verdana"/>
          <w:b/>
          <w:sz w:val="28"/>
          <w:szCs w:val="28"/>
        </w:rPr>
        <w:t>Page 214</w:t>
      </w:r>
    </w:p>
    <w:p w:rsidR="00A9109C" w:rsidRPr="00A9109C" w:rsidRDefault="00A9109C" w:rsidP="00A9109C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A9109C">
        <w:rPr>
          <w:rFonts w:ascii="Verdana" w:hAnsi="Verdana"/>
          <w:b/>
          <w:sz w:val="28"/>
          <w:szCs w:val="28"/>
        </w:rPr>
        <w:t>KEY TERMS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Abrasives: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Air carbon arc cutting (CAC-A):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Carbon electrode: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Cutting gas assist: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Delamination: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Exothermal gases: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Gas laser: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Gouging: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Graphite: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Laser beam cuts (LBC):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Laser beam drilling (LBD):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Laser beam welding (LBW):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Monochromatic: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Oxygen lance cutting: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Solid state lasers: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Synchronized waveform: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Washing: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Water jet cutting:</w:t>
      </w:r>
    </w:p>
    <w:p w:rsidR="00A9109C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109C" w:rsidRPr="008F4343" w:rsidRDefault="00A9109C" w:rsidP="00A910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YAG laser:</w:t>
      </w:r>
    </w:p>
    <w:p w:rsidR="001A4CC7" w:rsidRDefault="001A4CC7"/>
    <w:sectPr w:rsidR="001A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9C"/>
    <w:rsid w:val="001A4CC7"/>
    <w:rsid w:val="00A9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1</cp:revision>
  <dcterms:created xsi:type="dcterms:W3CDTF">2014-11-18T20:20:00Z</dcterms:created>
  <dcterms:modified xsi:type="dcterms:W3CDTF">2014-11-18T20:21:00Z</dcterms:modified>
</cp:coreProperties>
</file>